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7FFC" w14:textId="725702C9" w:rsidR="00B10630" w:rsidRDefault="00B10630" w:rsidP="000457E0">
      <w:bookmarkStart w:id="0" w:name="_GoBack"/>
      <w:bookmarkEnd w:id="0"/>
      <w:r>
        <w:t>Compte-rendu réunion entre le bureau des douanes de Troyes et la Fédération Haut-Marnaise des syndicats de Bouilleurs de cru le 9 mai 2019 au bureau des douanes</w:t>
      </w:r>
      <w:r w:rsidR="004D774E">
        <w:t xml:space="preserve"> de Troyes</w:t>
      </w:r>
      <w:r>
        <w:t>.</w:t>
      </w:r>
    </w:p>
    <w:p w14:paraId="445DAC80" w14:textId="27A63F8F" w:rsidR="004456F1" w:rsidRDefault="004456F1" w:rsidP="000457E0">
      <w:r>
        <w:t>Service des douanes</w:t>
      </w:r>
      <w:r w:rsidR="008B38D2">
        <w:t> :</w:t>
      </w:r>
      <w:r w:rsidR="004D774E">
        <w:t xml:space="preserve"> </w:t>
      </w:r>
      <w:r>
        <w:t>Monsieur COTTIN chef du service, Madame Laetitia ALBINOLI, Madame Karine BLOT-COSSARD</w:t>
      </w:r>
      <w:r w:rsidR="004D774E">
        <w:t>, Mr Franck MOREAUX.</w:t>
      </w:r>
    </w:p>
    <w:p w14:paraId="7A918888" w14:textId="5EB0A512" w:rsidR="004456F1" w:rsidRDefault="004456F1" w:rsidP="000457E0">
      <w:r>
        <w:t xml:space="preserve">Fédération </w:t>
      </w:r>
      <w:proofErr w:type="spellStart"/>
      <w:r>
        <w:t>FDBCRu</w:t>
      </w:r>
      <w:proofErr w:type="spellEnd"/>
      <w:r>
        <w:t xml:space="preserve"> 52</w:t>
      </w:r>
      <w:r w:rsidR="004D774E">
        <w:t xml:space="preserve"> : </w:t>
      </w:r>
      <w:r>
        <w:t>Jean Charles CHERITAT, Jean Louis THERIOT, Bernard TOURNOIS</w:t>
      </w:r>
    </w:p>
    <w:p w14:paraId="579A4215" w14:textId="61D8E1B2" w:rsidR="003F79FB" w:rsidRPr="00EC5DEA" w:rsidRDefault="003F79FB" w:rsidP="000457E0">
      <w:pPr>
        <w:rPr>
          <w:color w:val="FF0000"/>
        </w:rPr>
      </w:pPr>
      <w:r w:rsidRPr="00EC5DEA">
        <w:rPr>
          <w:color w:val="FF0000"/>
        </w:rPr>
        <w:t xml:space="preserve">En rouge les </w:t>
      </w:r>
      <w:r w:rsidR="00865E76">
        <w:rPr>
          <w:color w:val="FF0000"/>
        </w:rPr>
        <w:t>nouveautés</w:t>
      </w:r>
    </w:p>
    <w:p w14:paraId="253DF992" w14:textId="77777777" w:rsidR="00B10630" w:rsidRDefault="00B10630" w:rsidP="000457E0"/>
    <w:tbl>
      <w:tblPr>
        <w:tblStyle w:val="Grilledutableau"/>
        <w:tblW w:w="0" w:type="auto"/>
        <w:tblLook w:val="04A0" w:firstRow="1" w:lastRow="0" w:firstColumn="1" w:lastColumn="0" w:noHBand="0" w:noVBand="1"/>
      </w:tblPr>
      <w:tblGrid>
        <w:gridCol w:w="5665"/>
        <w:gridCol w:w="9356"/>
      </w:tblGrid>
      <w:tr w:rsidR="00E1396F" w14:paraId="3B6B7B58" w14:textId="77777777" w:rsidTr="003C75BA">
        <w:tc>
          <w:tcPr>
            <w:tcW w:w="15021" w:type="dxa"/>
            <w:gridSpan w:val="2"/>
          </w:tcPr>
          <w:p w14:paraId="5ED56408" w14:textId="3F5BDB07" w:rsidR="00E1396F" w:rsidRPr="005516D8" w:rsidRDefault="00E1396F" w:rsidP="005516D8">
            <w:pPr>
              <w:jc w:val="center"/>
              <w:rPr>
                <w:b/>
              </w:rPr>
            </w:pPr>
            <w:r w:rsidRPr="005516D8">
              <w:rPr>
                <w:b/>
              </w:rPr>
              <w:t>Syndicats</w:t>
            </w:r>
          </w:p>
        </w:tc>
      </w:tr>
      <w:tr w:rsidR="00103CC6" w14:paraId="700F7A2A" w14:textId="77777777" w:rsidTr="004D774E">
        <w:tc>
          <w:tcPr>
            <w:tcW w:w="5665" w:type="dxa"/>
          </w:tcPr>
          <w:p w14:paraId="554BA109" w14:textId="17746E07" w:rsidR="00103CC6" w:rsidRDefault="00103CC6" w:rsidP="001A7A9E">
            <w:r>
              <w:t>Statut</w:t>
            </w:r>
            <w:r w:rsidR="001A04DA">
              <w:t>s</w:t>
            </w:r>
            <w:r>
              <w:t xml:space="preserve"> syndicat</w:t>
            </w:r>
            <w:r w:rsidR="001A04DA">
              <w:t xml:space="preserve"> communa</w:t>
            </w:r>
            <w:r w:rsidR="0011233F">
              <w:t>l</w:t>
            </w:r>
          </w:p>
        </w:tc>
        <w:tc>
          <w:tcPr>
            <w:tcW w:w="9356" w:type="dxa"/>
          </w:tcPr>
          <w:p w14:paraId="3FF689C1" w14:textId="077609F3" w:rsidR="00103CC6" w:rsidRDefault="00103CC6" w:rsidP="001A7A9E">
            <w:r>
              <w:t xml:space="preserve">Les statuts </w:t>
            </w:r>
            <w:r w:rsidR="00C95F30">
              <w:t xml:space="preserve">des syndicats </w:t>
            </w:r>
            <w:r>
              <w:t>doivent être envoyés au Bureau des Douanes.</w:t>
            </w:r>
            <w:r w:rsidR="00C95F30">
              <w:t xml:space="preserve"> Joindre la liste des membres du CA et le bureau.</w:t>
            </w:r>
          </w:p>
        </w:tc>
      </w:tr>
      <w:tr w:rsidR="00EB5F52" w14:paraId="1D3F8A0D" w14:textId="77777777" w:rsidTr="001A7A9E">
        <w:tc>
          <w:tcPr>
            <w:tcW w:w="5665" w:type="dxa"/>
          </w:tcPr>
          <w:p w14:paraId="2B97DE24" w14:textId="77777777" w:rsidR="00EB5F52" w:rsidRDefault="00EB5F52" w:rsidP="001A7A9E">
            <w:r>
              <w:t>Liste de Bouilleurs de cru</w:t>
            </w:r>
          </w:p>
        </w:tc>
        <w:tc>
          <w:tcPr>
            <w:tcW w:w="9356" w:type="dxa"/>
          </w:tcPr>
          <w:p w14:paraId="7C31CAD7" w14:textId="5EDC0286" w:rsidR="00EB5F52" w:rsidRDefault="00EB5F52" w:rsidP="001A7A9E">
            <w:r>
              <w:t>Donner le maximum de renseignements</w:t>
            </w:r>
            <w:r w:rsidR="00E476CC">
              <w:t> :</w:t>
            </w:r>
            <w:r>
              <w:t xml:space="preserve"> adresses</w:t>
            </w:r>
            <w:r w:rsidR="00E476CC">
              <w:t>,</w:t>
            </w:r>
            <w:r>
              <w:t xml:space="preserve"> téléphone</w:t>
            </w:r>
            <w:r w:rsidR="00E476CC">
              <w:t>s</w:t>
            </w:r>
            <w:r>
              <w:t xml:space="preserve"> cela facilite le travail du service des douanes.</w:t>
            </w:r>
          </w:p>
        </w:tc>
      </w:tr>
      <w:tr w:rsidR="00EB5F52" w14:paraId="0CF2CEED" w14:textId="77777777" w:rsidTr="001A7A9E">
        <w:tc>
          <w:tcPr>
            <w:tcW w:w="5665" w:type="dxa"/>
          </w:tcPr>
          <w:p w14:paraId="299FD696" w14:textId="77777777" w:rsidR="00EB5F52" w:rsidRDefault="00EB5F52" w:rsidP="001A7A9E">
            <w:r>
              <w:t>Distillation le dimanche ou jour férié occasionnellement.</w:t>
            </w:r>
          </w:p>
        </w:tc>
        <w:tc>
          <w:tcPr>
            <w:tcW w:w="9356" w:type="dxa"/>
          </w:tcPr>
          <w:p w14:paraId="73F8055E" w14:textId="6D10B91B" w:rsidR="00EB5F52" w:rsidRDefault="00EB5F52" w:rsidP="001A7A9E">
            <w:r w:rsidRPr="00B553DC">
              <w:rPr>
                <w:color w:val="FF0000"/>
              </w:rPr>
              <w:t>Faire la demande auprès du service de Douanes</w:t>
            </w:r>
            <w:r w:rsidR="00E476CC">
              <w:rPr>
                <w:color w:val="FF0000"/>
              </w:rPr>
              <w:t xml:space="preserve"> en justifiant</w:t>
            </w:r>
            <w:r w:rsidRPr="00B553DC">
              <w:rPr>
                <w:color w:val="FF0000"/>
              </w:rPr>
              <w:t>.</w:t>
            </w:r>
            <w:r>
              <w:rPr>
                <w:color w:val="FF0000"/>
              </w:rPr>
              <w:t xml:space="preserve"> </w:t>
            </w:r>
          </w:p>
        </w:tc>
      </w:tr>
      <w:tr w:rsidR="00EB5F52" w14:paraId="7DF05825" w14:textId="77777777" w:rsidTr="001A7A9E">
        <w:tc>
          <w:tcPr>
            <w:tcW w:w="5665" w:type="dxa"/>
          </w:tcPr>
          <w:p w14:paraId="59F9239A" w14:textId="77777777" w:rsidR="00EB5F52" w:rsidRDefault="00EB5F52" w:rsidP="001A7A9E">
            <w:r>
              <w:t>Scellement-descellement</w:t>
            </w:r>
          </w:p>
        </w:tc>
        <w:tc>
          <w:tcPr>
            <w:tcW w:w="9356" w:type="dxa"/>
          </w:tcPr>
          <w:p w14:paraId="45D7AC0D" w14:textId="77777777" w:rsidR="00EB5F52" w:rsidRDefault="00EB5F52" w:rsidP="001A7A9E">
            <w:r w:rsidRPr="00B553DC">
              <w:rPr>
                <w:color w:val="FF0000"/>
              </w:rPr>
              <w:t>Demande par mail autorisée.</w:t>
            </w:r>
          </w:p>
        </w:tc>
      </w:tr>
      <w:tr w:rsidR="00EB5F52" w14:paraId="2A6CBFB9" w14:textId="77777777" w:rsidTr="001A7A9E">
        <w:tc>
          <w:tcPr>
            <w:tcW w:w="5665" w:type="dxa"/>
          </w:tcPr>
          <w:p w14:paraId="3A93970A" w14:textId="77777777" w:rsidR="00EB5F52" w:rsidRDefault="00EB5F52" w:rsidP="001A7A9E">
            <w:r>
              <w:t>Importation d’alambic</w:t>
            </w:r>
          </w:p>
        </w:tc>
        <w:tc>
          <w:tcPr>
            <w:tcW w:w="9356" w:type="dxa"/>
          </w:tcPr>
          <w:p w14:paraId="4B161D3E" w14:textId="77777777" w:rsidR="00EB5F52" w:rsidRDefault="00EB5F52" w:rsidP="001A7A9E">
            <w:r>
              <w:t>Une demande doit être effectuée au service de douanes</w:t>
            </w:r>
          </w:p>
        </w:tc>
      </w:tr>
      <w:tr w:rsidR="00EB5F52" w14:paraId="41461054" w14:textId="77777777" w:rsidTr="001A7A9E">
        <w:tc>
          <w:tcPr>
            <w:tcW w:w="5665" w:type="dxa"/>
          </w:tcPr>
          <w:p w14:paraId="08727317" w14:textId="77777777" w:rsidR="00EB5F52" w:rsidRDefault="00EB5F52" w:rsidP="001A7A9E">
            <w:r>
              <w:t>Syndicat en sommeil</w:t>
            </w:r>
          </w:p>
        </w:tc>
        <w:tc>
          <w:tcPr>
            <w:tcW w:w="9356" w:type="dxa"/>
          </w:tcPr>
          <w:p w14:paraId="29B5DF59" w14:textId="77777777" w:rsidR="00EB5F52" w:rsidRDefault="00EB5F52" w:rsidP="001A7A9E">
            <w:r>
              <w:t>Demander le réel scellement de l’alambic pour les syndicats qui ne distillent plus.</w:t>
            </w:r>
          </w:p>
        </w:tc>
      </w:tr>
      <w:tr w:rsidR="00EB5F52" w14:paraId="6B37E38F" w14:textId="77777777" w:rsidTr="001A7A9E">
        <w:tc>
          <w:tcPr>
            <w:tcW w:w="5665" w:type="dxa"/>
          </w:tcPr>
          <w:p w14:paraId="47DA9732" w14:textId="77777777" w:rsidR="00EB5F52" w:rsidRDefault="00EB5F52" w:rsidP="001A7A9E">
            <w:r>
              <w:t>Alcoomètre</w:t>
            </w:r>
          </w:p>
        </w:tc>
        <w:tc>
          <w:tcPr>
            <w:tcW w:w="9356" w:type="dxa"/>
          </w:tcPr>
          <w:p w14:paraId="27E73062" w14:textId="77777777" w:rsidR="00EB5F52" w:rsidRDefault="00EB5F52" w:rsidP="001A7A9E">
            <w:r>
              <w:t>Pas de spécification technique sur l’alcoomètre présent le jour de la distillation.</w:t>
            </w:r>
          </w:p>
        </w:tc>
      </w:tr>
      <w:tr w:rsidR="0075407C" w14:paraId="5AFF1EE9" w14:textId="77777777" w:rsidTr="00E27A14">
        <w:tc>
          <w:tcPr>
            <w:tcW w:w="15021" w:type="dxa"/>
            <w:gridSpan w:val="2"/>
          </w:tcPr>
          <w:p w14:paraId="7C86D0A4" w14:textId="4A070864" w:rsidR="0075407C" w:rsidRPr="005516D8" w:rsidRDefault="0075407C" w:rsidP="005516D8">
            <w:pPr>
              <w:jc w:val="center"/>
              <w:rPr>
                <w:b/>
              </w:rPr>
            </w:pPr>
            <w:r w:rsidRPr="005516D8">
              <w:rPr>
                <w:b/>
              </w:rPr>
              <w:t>Réglementation CGI</w:t>
            </w:r>
          </w:p>
        </w:tc>
      </w:tr>
      <w:tr w:rsidR="005516D8" w14:paraId="2B55E8F3" w14:textId="77777777" w:rsidTr="001A7A9E">
        <w:tc>
          <w:tcPr>
            <w:tcW w:w="5665" w:type="dxa"/>
          </w:tcPr>
          <w:p w14:paraId="7A7BDC03" w14:textId="77777777" w:rsidR="005516D8" w:rsidRDefault="005516D8" w:rsidP="001A7A9E">
            <w:r>
              <w:t>Alambic et local privé</w:t>
            </w:r>
          </w:p>
        </w:tc>
        <w:tc>
          <w:tcPr>
            <w:tcW w:w="9356" w:type="dxa"/>
          </w:tcPr>
          <w:p w14:paraId="7CB448B3" w14:textId="77777777" w:rsidR="005516D8" w:rsidRDefault="005516D8" w:rsidP="001A7A9E">
            <w:r>
              <w:t>Article 318, les distillations à domicile sont interdites. Elles doivent avoir lieu dans un atelier public, dans les locaux des associations coopératives ou chez les bouilleurs professionnels.</w:t>
            </w:r>
          </w:p>
        </w:tc>
      </w:tr>
      <w:tr w:rsidR="00366FA1" w14:paraId="5401C2AE" w14:textId="77777777" w:rsidTr="001A7A9E">
        <w:tc>
          <w:tcPr>
            <w:tcW w:w="5665" w:type="dxa"/>
          </w:tcPr>
          <w:p w14:paraId="6B0BDACB" w14:textId="77777777" w:rsidR="00366FA1" w:rsidRDefault="00366FA1" w:rsidP="001A7A9E">
            <w:r>
              <w:t>Sanctions fiscales (les contrôles sont possibles sur les 3 dernières années)</w:t>
            </w:r>
          </w:p>
        </w:tc>
        <w:tc>
          <w:tcPr>
            <w:tcW w:w="9356" w:type="dxa"/>
          </w:tcPr>
          <w:p w14:paraId="40D58320" w14:textId="77777777" w:rsidR="00366FA1" w:rsidRDefault="00366FA1" w:rsidP="001A7A9E">
            <w:r>
              <w:t>Articles 1791, 1974, 1799, 1800, 1810 du Code Général des Impôts.</w:t>
            </w:r>
          </w:p>
          <w:p w14:paraId="5A143352" w14:textId="77777777" w:rsidR="00366FA1" w:rsidRDefault="00366FA1" w:rsidP="001A7A9E">
            <w:r>
              <w:t>Amende de 15 à 750 €, pénalité de 1 à3 fois des droits de taxes et confiscation des produits.</w:t>
            </w:r>
          </w:p>
        </w:tc>
      </w:tr>
      <w:tr w:rsidR="00B85578" w14:paraId="121EF531" w14:textId="77777777" w:rsidTr="001A7A9E">
        <w:tc>
          <w:tcPr>
            <w:tcW w:w="5665" w:type="dxa"/>
          </w:tcPr>
          <w:p w14:paraId="1FD752CD" w14:textId="77777777" w:rsidR="00B85578" w:rsidRDefault="00B85578" w:rsidP="001A7A9E">
            <w:r>
              <w:t xml:space="preserve">Listes de fruits privilégiés. </w:t>
            </w:r>
          </w:p>
        </w:tc>
        <w:tc>
          <w:tcPr>
            <w:tcW w:w="9356" w:type="dxa"/>
          </w:tcPr>
          <w:p w14:paraId="22903A72" w14:textId="190F69E7" w:rsidR="00B85578" w:rsidRDefault="00B85578" w:rsidP="001A7A9E">
            <w:r>
              <w:t xml:space="preserve">Article 315 : </w:t>
            </w:r>
            <w:r w:rsidRPr="004C49CE">
              <w:t>https://bouilleur52.com/bouilleurdecru-le-coin-des-specialistes/fruits-privilegies/</w:t>
            </w:r>
          </w:p>
        </w:tc>
      </w:tr>
      <w:tr w:rsidR="005516D8" w14:paraId="7A4C342A" w14:textId="77777777" w:rsidTr="001A7A9E">
        <w:tc>
          <w:tcPr>
            <w:tcW w:w="5665" w:type="dxa"/>
          </w:tcPr>
          <w:p w14:paraId="19D677BD" w14:textId="77777777" w:rsidR="005516D8" w:rsidRDefault="005516D8" w:rsidP="001A7A9E">
            <w:r>
              <w:t>Local communal et Mairie</w:t>
            </w:r>
          </w:p>
        </w:tc>
        <w:tc>
          <w:tcPr>
            <w:tcW w:w="9356" w:type="dxa"/>
          </w:tcPr>
          <w:p w14:paraId="53BC4FBF" w14:textId="5DF73EE9" w:rsidR="005516D8" w:rsidRDefault="005516D8" w:rsidP="001A7A9E">
            <w:r>
              <w:t xml:space="preserve">Article 319 </w:t>
            </w:r>
            <w:r w:rsidR="00A44EFF">
              <w:t>Il</w:t>
            </w:r>
            <w:r>
              <w:t xml:space="preserve"> stipule qu’il est ouvert au moins un atelier public de distillation par commune ou hameau.</w:t>
            </w:r>
            <w:r w:rsidR="00A44EFF">
              <w:t xml:space="preserve"> </w:t>
            </w:r>
          </w:p>
        </w:tc>
      </w:tr>
      <w:tr w:rsidR="00D93B3E" w14:paraId="7F1FB36E" w14:textId="77777777" w:rsidTr="005D492F">
        <w:tc>
          <w:tcPr>
            <w:tcW w:w="15021" w:type="dxa"/>
            <w:gridSpan w:val="2"/>
          </w:tcPr>
          <w:p w14:paraId="6B3F86B5" w14:textId="6AC52191" w:rsidR="00D93B3E" w:rsidRPr="005516D8" w:rsidRDefault="00D93B3E" w:rsidP="00D93B3E">
            <w:pPr>
              <w:jc w:val="center"/>
              <w:rPr>
                <w:b/>
              </w:rPr>
            </w:pPr>
            <w:r w:rsidRPr="005516D8">
              <w:rPr>
                <w:b/>
              </w:rPr>
              <w:t>Périodes d’ouvertures</w:t>
            </w:r>
          </w:p>
        </w:tc>
      </w:tr>
      <w:tr w:rsidR="00ED2C79" w14:paraId="630F7A93" w14:textId="77777777" w:rsidTr="004D774E">
        <w:tc>
          <w:tcPr>
            <w:tcW w:w="5665" w:type="dxa"/>
          </w:tcPr>
          <w:p w14:paraId="18D23D6F" w14:textId="481449B6" w:rsidR="00ED2C79" w:rsidRDefault="00ED2C79" w:rsidP="001A7A9E">
            <w:r>
              <w:t>Dates d’ouvertures</w:t>
            </w:r>
          </w:p>
        </w:tc>
        <w:tc>
          <w:tcPr>
            <w:tcW w:w="9356" w:type="dxa"/>
          </w:tcPr>
          <w:p w14:paraId="1E3BAA80" w14:textId="3E4FFB04" w:rsidR="00ED2C79" w:rsidRDefault="00ED2C79" w:rsidP="001A7A9E">
            <w:r>
              <w:t xml:space="preserve">Le service des douanes donne les dates d’ouvertures </w:t>
            </w:r>
            <w:r w:rsidR="00EA5EBF">
              <w:t>et</w:t>
            </w:r>
            <w:r>
              <w:t xml:space="preserve"> de fermetures.</w:t>
            </w:r>
          </w:p>
          <w:p w14:paraId="09DC49FF" w14:textId="4B9DE0F4" w:rsidR="00ED2C79" w:rsidRDefault="00416FEE" w:rsidP="001A7A9E">
            <w:r>
              <w:rPr>
                <w:color w:val="FF0000"/>
              </w:rPr>
              <w:t>D</w:t>
            </w:r>
            <w:r w:rsidR="00ED2C79" w:rsidRPr="003B111C">
              <w:rPr>
                <w:color w:val="FF0000"/>
              </w:rPr>
              <w:t xml:space="preserve">emander </w:t>
            </w:r>
            <w:r>
              <w:rPr>
                <w:color w:val="FF0000"/>
              </w:rPr>
              <w:t xml:space="preserve">annuellement l’autorisation </w:t>
            </w:r>
            <w:r w:rsidR="00ED2C79" w:rsidRPr="003B111C">
              <w:rPr>
                <w:color w:val="FF0000"/>
              </w:rPr>
              <w:t xml:space="preserve">des dates </w:t>
            </w:r>
            <w:r w:rsidR="001462FC">
              <w:rPr>
                <w:color w:val="FF0000"/>
              </w:rPr>
              <w:t xml:space="preserve">d’ouvertures </w:t>
            </w:r>
            <w:r w:rsidR="00ED2C79" w:rsidRPr="003B111C">
              <w:rPr>
                <w:color w:val="FF0000"/>
              </w:rPr>
              <w:t>spécifiques par syndicat (ex. pour distiller des cerises).</w:t>
            </w:r>
          </w:p>
        </w:tc>
      </w:tr>
      <w:tr w:rsidR="008E76C4" w14:paraId="704E0270" w14:textId="77777777" w:rsidTr="004D774E">
        <w:tc>
          <w:tcPr>
            <w:tcW w:w="5665" w:type="dxa"/>
          </w:tcPr>
          <w:p w14:paraId="782234D2" w14:textId="77777777" w:rsidR="008E76C4" w:rsidRDefault="008E76C4" w:rsidP="001A7A9E">
            <w:r>
              <w:t>Horaires d’ouvertures</w:t>
            </w:r>
          </w:p>
        </w:tc>
        <w:tc>
          <w:tcPr>
            <w:tcW w:w="9356" w:type="dxa"/>
          </w:tcPr>
          <w:p w14:paraId="703D8C86" w14:textId="77777777" w:rsidR="003B111C" w:rsidRDefault="008E76C4" w:rsidP="001A7A9E">
            <w:r>
              <w:t xml:space="preserve">Par défaut de 7h00 à 19h00. </w:t>
            </w:r>
          </w:p>
          <w:p w14:paraId="342C21C7" w14:textId="068276E1" w:rsidR="008E76C4" w:rsidRPr="003B111C" w:rsidRDefault="003B111C" w:rsidP="001A7A9E">
            <w:pPr>
              <w:rPr>
                <w:color w:val="FF0000"/>
              </w:rPr>
            </w:pPr>
            <w:r w:rsidRPr="003B111C">
              <w:rPr>
                <w:color w:val="FF0000"/>
              </w:rPr>
              <w:t xml:space="preserve">Possibilité de </w:t>
            </w:r>
            <w:r w:rsidR="008E76C4" w:rsidRPr="003B111C">
              <w:rPr>
                <w:color w:val="FF0000"/>
              </w:rPr>
              <w:t>modifi</w:t>
            </w:r>
            <w:r w:rsidRPr="003B111C">
              <w:rPr>
                <w:color w:val="FF0000"/>
              </w:rPr>
              <w:t>er</w:t>
            </w:r>
            <w:r w:rsidR="008E76C4" w:rsidRPr="003B111C">
              <w:rPr>
                <w:color w:val="FF0000"/>
              </w:rPr>
              <w:t xml:space="preserve"> </w:t>
            </w:r>
            <w:r w:rsidRPr="003B111C">
              <w:rPr>
                <w:color w:val="FF0000"/>
              </w:rPr>
              <w:t>l</w:t>
            </w:r>
            <w:r w:rsidR="008E76C4" w:rsidRPr="003B111C">
              <w:rPr>
                <w:color w:val="FF0000"/>
              </w:rPr>
              <w:t xml:space="preserve">es horaires </w:t>
            </w:r>
            <w:r w:rsidRPr="003B111C">
              <w:rPr>
                <w:color w:val="FF0000"/>
              </w:rPr>
              <w:t xml:space="preserve">d’ouverture </w:t>
            </w:r>
            <w:r w:rsidR="008E76C4" w:rsidRPr="003B111C">
              <w:rPr>
                <w:color w:val="FF0000"/>
              </w:rPr>
              <w:t>par syndicat et pour toute la saison</w:t>
            </w:r>
            <w:r w:rsidRPr="003B111C">
              <w:rPr>
                <w:color w:val="FF0000"/>
              </w:rPr>
              <w:t>.</w:t>
            </w:r>
          </w:p>
          <w:p w14:paraId="53514843" w14:textId="0581E6C6" w:rsidR="006A4618" w:rsidRDefault="006A4618" w:rsidP="001A7A9E">
            <w:r w:rsidRPr="003B111C">
              <w:rPr>
                <w:color w:val="FF0000"/>
              </w:rPr>
              <w:t xml:space="preserve">Possibilités de fermer le local et laissant un </w:t>
            </w:r>
            <w:r w:rsidR="00E27DBA" w:rsidRPr="003B111C">
              <w:rPr>
                <w:color w:val="FF0000"/>
              </w:rPr>
              <w:t>m</w:t>
            </w:r>
            <w:r w:rsidRPr="003B111C">
              <w:rPr>
                <w:color w:val="FF0000"/>
              </w:rPr>
              <w:t xml:space="preserve">oyen de contacter le </w:t>
            </w:r>
            <w:r w:rsidR="000E0C36" w:rsidRPr="003B111C">
              <w:rPr>
                <w:color w:val="FF0000"/>
              </w:rPr>
              <w:t>B</w:t>
            </w:r>
            <w:r w:rsidRPr="003B111C">
              <w:rPr>
                <w:color w:val="FF0000"/>
              </w:rPr>
              <w:t>ouilleur de cru (numéro tel sur la porte du local)</w:t>
            </w:r>
          </w:p>
        </w:tc>
      </w:tr>
      <w:tr w:rsidR="00D93B3E" w14:paraId="4467D5B3" w14:textId="77777777" w:rsidTr="009F3FD4">
        <w:tc>
          <w:tcPr>
            <w:tcW w:w="15021" w:type="dxa"/>
            <w:gridSpan w:val="2"/>
          </w:tcPr>
          <w:p w14:paraId="37A15C89" w14:textId="33DD1A08" w:rsidR="00D93B3E" w:rsidRPr="005516D8" w:rsidRDefault="00D93B3E" w:rsidP="00D93B3E">
            <w:pPr>
              <w:jc w:val="center"/>
              <w:rPr>
                <w:b/>
              </w:rPr>
            </w:pPr>
            <w:r w:rsidRPr="005516D8">
              <w:rPr>
                <w:b/>
              </w:rPr>
              <w:t>D</w:t>
            </w:r>
            <w:r w:rsidR="0070271E" w:rsidRPr="005516D8">
              <w:rPr>
                <w:b/>
              </w:rPr>
              <w:t>ocuments D</w:t>
            </w:r>
            <w:r w:rsidRPr="005516D8">
              <w:rPr>
                <w:b/>
              </w:rPr>
              <w:t>SA</w:t>
            </w:r>
            <w:r w:rsidR="0070271E" w:rsidRPr="005516D8">
              <w:rPr>
                <w:b/>
              </w:rPr>
              <w:t xml:space="preserve"> – Titre de mouvement</w:t>
            </w:r>
          </w:p>
        </w:tc>
      </w:tr>
      <w:tr w:rsidR="00E1396F" w14:paraId="6E1FE85E" w14:textId="77777777" w:rsidTr="001A7A9E">
        <w:tc>
          <w:tcPr>
            <w:tcW w:w="5665" w:type="dxa"/>
          </w:tcPr>
          <w:p w14:paraId="26AA045D" w14:textId="77777777" w:rsidR="00E1396F" w:rsidRDefault="00E1396F" w:rsidP="001A7A9E">
            <w:r>
              <w:t>Statistiques issues des DSA</w:t>
            </w:r>
          </w:p>
        </w:tc>
        <w:tc>
          <w:tcPr>
            <w:tcW w:w="9356" w:type="dxa"/>
          </w:tcPr>
          <w:p w14:paraId="6376292B" w14:textId="77777777" w:rsidR="00E1396F" w:rsidRPr="00EA5EBF" w:rsidRDefault="00E1396F" w:rsidP="001A7A9E">
            <w:pPr>
              <w:rPr>
                <w:color w:val="FF0000"/>
              </w:rPr>
            </w:pPr>
            <w:r w:rsidRPr="00EA5EBF">
              <w:rPr>
                <w:color w:val="FF0000"/>
              </w:rPr>
              <w:t>Ne peut pas être mention de nom de Bouilleur.</w:t>
            </w:r>
          </w:p>
          <w:p w14:paraId="4716381A" w14:textId="77777777" w:rsidR="00E1396F" w:rsidRPr="00EA5EBF" w:rsidRDefault="00E1396F" w:rsidP="001A7A9E">
            <w:pPr>
              <w:rPr>
                <w:color w:val="FF0000"/>
              </w:rPr>
            </w:pPr>
            <w:r w:rsidRPr="00EA5EBF">
              <w:rPr>
                <w:color w:val="FF0000"/>
              </w:rPr>
              <w:t>Les chiffres globaux du département peuvent être donnés.</w:t>
            </w:r>
          </w:p>
          <w:p w14:paraId="3A732359" w14:textId="77777777" w:rsidR="00E1396F" w:rsidRDefault="00E1396F" w:rsidP="001A7A9E">
            <w:r w:rsidRPr="00EA5EBF">
              <w:rPr>
                <w:color w:val="FF0000"/>
              </w:rPr>
              <w:t>Possibilité d’avoir les syndicats qui n’ont pas travaillé</w:t>
            </w:r>
          </w:p>
        </w:tc>
      </w:tr>
      <w:tr w:rsidR="008E76C4" w14:paraId="0D2C2A7A" w14:textId="77777777" w:rsidTr="004D774E">
        <w:tc>
          <w:tcPr>
            <w:tcW w:w="5665" w:type="dxa"/>
          </w:tcPr>
          <w:p w14:paraId="301F1994" w14:textId="183327F0" w:rsidR="008E76C4" w:rsidRDefault="00D2329E" w:rsidP="001A7A9E">
            <w:r>
              <w:t>Digitalisation des DSA</w:t>
            </w:r>
          </w:p>
        </w:tc>
        <w:tc>
          <w:tcPr>
            <w:tcW w:w="9356" w:type="dxa"/>
          </w:tcPr>
          <w:p w14:paraId="342511E4" w14:textId="383730C3" w:rsidR="008E76C4" w:rsidRDefault="00D2329E" w:rsidP="001A7A9E">
            <w:r>
              <w:t>A ce jour aucun projet</w:t>
            </w:r>
            <w:r w:rsidR="00AA436C">
              <w:t xml:space="preserve"> au niveau supra régional.</w:t>
            </w:r>
          </w:p>
        </w:tc>
      </w:tr>
      <w:tr w:rsidR="0070271E" w14:paraId="12FBC2F3" w14:textId="77777777" w:rsidTr="001A7A9E">
        <w:tc>
          <w:tcPr>
            <w:tcW w:w="5665" w:type="dxa"/>
          </w:tcPr>
          <w:p w14:paraId="5489A9FB" w14:textId="77777777" w:rsidR="0070271E" w:rsidRDefault="0070271E" w:rsidP="001A7A9E">
            <w:r>
              <w:lastRenderedPageBreak/>
              <w:t>DSA - Distillation sur plusieurs jours</w:t>
            </w:r>
          </w:p>
        </w:tc>
        <w:tc>
          <w:tcPr>
            <w:tcW w:w="9356" w:type="dxa"/>
          </w:tcPr>
          <w:p w14:paraId="404ADC8C" w14:textId="77777777" w:rsidR="0070271E" w:rsidRPr="003F79FB" w:rsidRDefault="0070271E" w:rsidP="001A7A9E">
            <w:pPr>
              <w:pStyle w:val="Paragraphedeliste"/>
              <w:ind w:left="34" w:firstLine="2"/>
              <w:rPr>
                <w:color w:val="FF0000"/>
              </w:rPr>
            </w:pPr>
            <w:r w:rsidRPr="007F56DE">
              <w:rPr>
                <w:color w:val="FF0000"/>
              </w:rPr>
              <w:t>Si le bouilleur ne peut pas déterminer la nature et la quantité distillée par jour, il peut prévoir un seul DSA et relater les opérations de distillation sur ce DSA unique en précisant le jour de chaque opération. Il devra mentionner sur le volet 1 le jour de début et le jour de fin prévu. L’ensemble des fruits seront apporté le premier jour et l’alcool produit ne pourra pas être enlevé avant l’heure de fermeture de l’alambic le dernier jour déclaré.</w:t>
            </w:r>
          </w:p>
        </w:tc>
      </w:tr>
      <w:tr w:rsidR="0070271E" w14:paraId="7BA70E48" w14:textId="77777777" w:rsidTr="001A7A9E">
        <w:tc>
          <w:tcPr>
            <w:tcW w:w="5665" w:type="dxa"/>
          </w:tcPr>
          <w:p w14:paraId="403CDACE" w14:textId="77777777" w:rsidR="0070271E" w:rsidRDefault="0070271E" w:rsidP="001A7A9E">
            <w:r>
              <w:t>DSA non utilisés</w:t>
            </w:r>
          </w:p>
        </w:tc>
        <w:tc>
          <w:tcPr>
            <w:tcW w:w="9356" w:type="dxa"/>
          </w:tcPr>
          <w:p w14:paraId="79A2F53D" w14:textId="77777777" w:rsidR="0070271E" w:rsidRDefault="0070271E" w:rsidP="001A7A9E">
            <w:r w:rsidRPr="00B553DC">
              <w:rPr>
                <w:color w:val="FF0000"/>
              </w:rPr>
              <w:t xml:space="preserve">Possibilité de les conserver pour la saison suivante. Le service des douanes doit savoir </w:t>
            </w:r>
            <w:proofErr w:type="spellStart"/>
            <w:r w:rsidRPr="00B553DC">
              <w:rPr>
                <w:color w:val="FF0000"/>
              </w:rPr>
              <w:t>ou</w:t>
            </w:r>
            <w:proofErr w:type="spellEnd"/>
            <w:r w:rsidRPr="00B553DC">
              <w:rPr>
                <w:color w:val="FF0000"/>
              </w:rPr>
              <w:t xml:space="preserve"> sont les non utilisés.</w:t>
            </w:r>
            <w:r>
              <w:rPr>
                <w:color w:val="FF0000"/>
              </w:rPr>
              <w:t xml:space="preserve"> Ceux-ci seront utilisés en priorité la saison suivante.</w:t>
            </w:r>
            <w:r w:rsidRPr="00B553DC">
              <w:rPr>
                <w:color w:val="FF0000"/>
              </w:rPr>
              <w:t xml:space="preserve"> </w:t>
            </w:r>
          </w:p>
        </w:tc>
      </w:tr>
      <w:tr w:rsidR="0070271E" w14:paraId="50DE355B" w14:textId="77777777" w:rsidTr="001A7A9E">
        <w:tc>
          <w:tcPr>
            <w:tcW w:w="5665" w:type="dxa"/>
          </w:tcPr>
          <w:p w14:paraId="68514094" w14:textId="77777777" w:rsidR="0070271E" w:rsidRDefault="0070271E" w:rsidP="001A7A9E">
            <w:r>
              <w:t>DSA désignation de la quantité de mou.</w:t>
            </w:r>
          </w:p>
        </w:tc>
        <w:tc>
          <w:tcPr>
            <w:tcW w:w="9356" w:type="dxa"/>
          </w:tcPr>
          <w:p w14:paraId="10275B17" w14:textId="72BD5F60" w:rsidR="0070271E" w:rsidRDefault="0070271E" w:rsidP="001A7A9E">
            <w:r>
              <w:t xml:space="preserve">Il est souhaitable de donner la volume plus que la masse, il y aura moins de litiges ; il sera mis à disposition </w:t>
            </w:r>
            <w:r w:rsidR="004A075E">
              <w:t>un abaque</w:t>
            </w:r>
            <w:r>
              <w:t xml:space="preserve"> avec le calcul du volume d’un fût en fonction de la hauteur de fruits.</w:t>
            </w:r>
          </w:p>
        </w:tc>
      </w:tr>
      <w:tr w:rsidR="0070271E" w14:paraId="38850740" w14:textId="77777777" w:rsidTr="001A7A9E">
        <w:tc>
          <w:tcPr>
            <w:tcW w:w="5665" w:type="dxa"/>
          </w:tcPr>
          <w:p w14:paraId="77B1C024" w14:textId="77777777" w:rsidR="0070271E" w:rsidRDefault="0070271E" w:rsidP="001A7A9E">
            <w:r>
              <w:t>DSA rappel sur le bon remplissage du document.</w:t>
            </w:r>
          </w:p>
        </w:tc>
        <w:tc>
          <w:tcPr>
            <w:tcW w:w="9356" w:type="dxa"/>
          </w:tcPr>
          <w:p w14:paraId="79252E58" w14:textId="77777777" w:rsidR="0070271E" w:rsidRDefault="0070271E" w:rsidP="001A7A9E">
            <w:r>
              <w:t>Le volet 1 doit être signé</w:t>
            </w:r>
          </w:p>
          <w:p w14:paraId="226FDD2F" w14:textId="77777777" w:rsidR="0070271E" w:rsidRDefault="0070271E" w:rsidP="001A7A9E">
            <w:r>
              <w:t>Les sommes sont sans chiffres après la virgule et arrondis.</w:t>
            </w:r>
          </w:p>
        </w:tc>
      </w:tr>
      <w:tr w:rsidR="0070271E" w14:paraId="26B2488B" w14:textId="77777777" w:rsidTr="001A7A9E">
        <w:tc>
          <w:tcPr>
            <w:tcW w:w="5665" w:type="dxa"/>
          </w:tcPr>
          <w:p w14:paraId="6273FE69" w14:textId="77777777" w:rsidR="0070271E" w:rsidRDefault="0070271E" w:rsidP="001A7A9E">
            <w:r>
              <w:t>DSA et mail</w:t>
            </w:r>
          </w:p>
        </w:tc>
        <w:tc>
          <w:tcPr>
            <w:tcW w:w="9356" w:type="dxa"/>
          </w:tcPr>
          <w:p w14:paraId="16F3EC05" w14:textId="77777777" w:rsidR="0070271E" w:rsidRDefault="0070271E" w:rsidP="001A7A9E">
            <w:r>
              <w:t>Le DSA ne peut être envoyé par mail.</w:t>
            </w:r>
          </w:p>
        </w:tc>
      </w:tr>
      <w:tr w:rsidR="00E1396F" w14:paraId="2ABD0CAB" w14:textId="77777777" w:rsidTr="001A7A9E">
        <w:tc>
          <w:tcPr>
            <w:tcW w:w="5665" w:type="dxa"/>
          </w:tcPr>
          <w:p w14:paraId="345F4C76" w14:textId="77777777" w:rsidR="00E1396F" w:rsidRDefault="00E1396F" w:rsidP="001A7A9E">
            <w:r>
              <w:t>Délivrance des DSA</w:t>
            </w:r>
          </w:p>
        </w:tc>
        <w:tc>
          <w:tcPr>
            <w:tcW w:w="9356" w:type="dxa"/>
          </w:tcPr>
          <w:p w14:paraId="47052083" w14:textId="77777777" w:rsidR="00E1396F" w:rsidRDefault="00E1396F" w:rsidP="001A7A9E">
            <w:r w:rsidRPr="00D65257">
              <w:rPr>
                <w:color w:val="FF0000"/>
              </w:rPr>
              <w:t>Le service des douanes les délivrera l’Assemblée Générale Haut-Marnaise (fin septembre), les demandes doivent être faite un mois avant l’AG. Soit fin Août.</w:t>
            </w:r>
          </w:p>
        </w:tc>
      </w:tr>
      <w:tr w:rsidR="0070271E" w14:paraId="52603B23" w14:textId="77777777" w:rsidTr="001A7A9E">
        <w:tc>
          <w:tcPr>
            <w:tcW w:w="5665" w:type="dxa"/>
          </w:tcPr>
          <w:p w14:paraId="3A96A5FD" w14:textId="77777777" w:rsidR="0070271E" w:rsidRDefault="0070271E" w:rsidP="001A7A9E">
            <w:r>
              <w:t>Titre de mouvement</w:t>
            </w:r>
          </w:p>
        </w:tc>
        <w:tc>
          <w:tcPr>
            <w:tcW w:w="9356" w:type="dxa"/>
          </w:tcPr>
          <w:p w14:paraId="406AAE3B" w14:textId="77777777" w:rsidR="0070271E" w:rsidRDefault="0070271E" w:rsidP="001A7A9E">
            <w:r>
              <w:t>Pas d’enveloppe timbrée.</w:t>
            </w:r>
          </w:p>
          <w:p w14:paraId="57AAE6AC" w14:textId="77777777" w:rsidR="0070271E" w:rsidRDefault="0070271E" w:rsidP="001A7A9E">
            <w:r>
              <w:t>Très important de remplir minutieusement le document.</w:t>
            </w:r>
          </w:p>
        </w:tc>
      </w:tr>
      <w:tr w:rsidR="00402FEC" w14:paraId="4E2B0876" w14:textId="77777777" w:rsidTr="002B7EA5">
        <w:tc>
          <w:tcPr>
            <w:tcW w:w="15021" w:type="dxa"/>
            <w:gridSpan w:val="2"/>
          </w:tcPr>
          <w:p w14:paraId="4F8576CA" w14:textId="0ACF4F7E" w:rsidR="00402FEC" w:rsidRPr="00402FEC" w:rsidRDefault="00402FEC" w:rsidP="00402FEC">
            <w:pPr>
              <w:jc w:val="center"/>
              <w:rPr>
                <w:b/>
              </w:rPr>
            </w:pPr>
            <w:r w:rsidRPr="00402FEC">
              <w:rPr>
                <w:b/>
              </w:rPr>
              <w:t>Divers</w:t>
            </w:r>
          </w:p>
        </w:tc>
      </w:tr>
      <w:tr w:rsidR="00082470" w14:paraId="3533C0B9" w14:textId="77777777" w:rsidTr="004D774E">
        <w:tc>
          <w:tcPr>
            <w:tcW w:w="5665" w:type="dxa"/>
          </w:tcPr>
          <w:p w14:paraId="1E1BF544" w14:textId="63DA5685" w:rsidR="00082470" w:rsidRDefault="00D2329E" w:rsidP="000457E0">
            <w:r>
              <w:t>Représentation du service des douanes</w:t>
            </w:r>
            <w:r w:rsidR="00381A1E">
              <w:t xml:space="preserve"> Assemblée Générale</w:t>
            </w:r>
            <w:r w:rsidR="003F3803">
              <w:t xml:space="preserve"> FDBCru52</w:t>
            </w:r>
            <w:r w:rsidR="00381A1E">
              <w:t xml:space="preserve"> et Congrès 2020.</w:t>
            </w:r>
          </w:p>
        </w:tc>
        <w:tc>
          <w:tcPr>
            <w:tcW w:w="9356" w:type="dxa"/>
          </w:tcPr>
          <w:p w14:paraId="225A9DE7" w14:textId="018B1E0B" w:rsidR="00082470" w:rsidRPr="00126CC3" w:rsidRDefault="00D2329E" w:rsidP="000457E0">
            <w:pPr>
              <w:rPr>
                <w:color w:val="FF0000"/>
              </w:rPr>
            </w:pPr>
            <w:r w:rsidRPr="00126CC3">
              <w:rPr>
                <w:color w:val="FF0000"/>
              </w:rPr>
              <w:t>Assemblée Générale FDBCru52, le service sera présent pour délivrer les DSA.</w:t>
            </w:r>
          </w:p>
          <w:p w14:paraId="0922CBEA" w14:textId="1D5D9CC0" w:rsidR="00D2329E" w:rsidRDefault="00D2329E" w:rsidP="000457E0">
            <w:r>
              <w:t>Congrès National de 2020 en Haute-Marne.</w:t>
            </w:r>
          </w:p>
          <w:p w14:paraId="319CFA9C" w14:textId="3C2809D5" w:rsidR="00D2329E" w:rsidRDefault="00D2329E" w:rsidP="000457E0">
            <w:r w:rsidRPr="00381A1E">
              <w:rPr>
                <w:color w:val="FF0000"/>
              </w:rPr>
              <w:t xml:space="preserve">Demander </w:t>
            </w:r>
            <w:r w:rsidR="00096D64" w:rsidRPr="00381A1E">
              <w:rPr>
                <w:color w:val="FF0000"/>
              </w:rPr>
              <w:t>3</w:t>
            </w:r>
            <w:r w:rsidRPr="00381A1E">
              <w:rPr>
                <w:color w:val="FF0000"/>
              </w:rPr>
              <w:t xml:space="preserve"> mois avant </w:t>
            </w:r>
            <w:r w:rsidR="00126CC3" w:rsidRPr="00381A1E">
              <w:rPr>
                <w:color w:val="FF0000"/>
              </w:rPr>
              <w:t>au Bureau des douanes</w:t>
            </w:r>
            <w:r w:rsidR="000A4DA1" w:rsidRPr="00381A1E">
              <w:rPr>
                <w:color w:val="FF0000"/>
              </w:rPr>
              <w:t xml:space="preserve"> de Reims</w:t>
            </w:r>
            <w:r w:rsidR="00126CC3" w:rsidRPr="00381A1E">
              <w:rPr>
                <w:color w:val="FF0000"/>
              </w:rPr>
              <w:t xml:space="preserve">. </w:t>
            </w:r>
            <w:r w:rsidR="00096D64" w:rsidRPr="00381A1E">
              <w:rPr>
                <w:color w:val="FF0000"/>
              </w:rPr>
              <w:t>(</w:t>
            </w:r>
            <w:r w:rsidR="00126CC3" w:rsidRPr="00381A1E">
              <w:rPr>
                <w:color w:val="FF0000"/>
              </w:rPr>
              <w:t>service de communication)</w:t>
            </w:r>
          </w:p>
        </w:tc>
      </w:tr>
    </w:tbl>
    <w:p w14:paraId="701A3671" w14:textId="77777777" w:rsidR="0028142D" w:rsidRPr="002A0795" w:rsidRDefault="0028142D" w:rsidP="002A0795">
      <w:pPr>
        <w:pStyle w:val="Paragraphedeliste"/>
        <w:rPr>
          <w:rFonts w:eastAsia="Times New Roman"/>
        </w:rPr>
      </w:pPr>
    </w:p>
    <w:sectPr w:rsidR="0028142D" w:rsidRPr="002A0795" w:rsidSect="004D77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90D13"/>
    <w:multiLevelType w:val="hybridMultilevel"/>
    <w:tmpl w:val="AA8C2F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E0"/>
    <w:rsid w:val="00011510"/>
    <w:rsid w:val="000277B2"/>
    <w:rsid w:val="000457E0"/>
    <w:rsid w:val="00082470"/>
    <w:rsid w:val="00096D64"/>
    <w:rsid w:val="000A4DA1"/>
    <w:rsid w:val="000E0C36"/>
    <w:rsid w:val="00103CC6"/>
    <w:rsid w:val="0011233F"/>
    <w:rsid w:val="00112991"/>
    <w:rsid w:val="00117EBB"/>
    <w:rsid w:val="00126CC3"/>
    <w:rsid w:val="001462FC"/>
    <w:rsid w:val="00196B22"/>
    <w:rsid w:val="001A04DA"/>
    <w:rsid w:val="002348A5"/>
    <w:rsid w:val="00270114"/>
    <w:rsid w:val="00273684"/>
    <w:rsid w:val="00280D7B"/>
    <w:rsid w:val="0028142D"/>
    <w:rsid w:val="00291A14"/>
    <w:rsid w:val="002A0795"/>
    <w:rsid w:val="00357901"/>
    <w:rsid w:val="00366FA1"/>
    <w:rsid w:val="00381A1E"/>
    <w:rsid w:val="003B111C"/>
    <w:rsid w:val="003F3803"/>
    <w:rsid w:val="003F79FB"/>
    <w:rsid w:val="004021AE"/>
    <w:rsid w:val="00402FEC"/>
    <w:rsid w:val="00416FEE"/>
    <w:rsid w:val="004456F1"/>
    <w:rsid w:val="00447422"/>
    <w:rsid w:val="004A075E"/>
    <w:rsid w:val="004A12CC"/>
    <w:rsid w:val="004C49CE"/>
    <w:rsid w:val="004D774E"/>
    <w:rsid w:val="004E4A2A"/>
    <w:rsid w:val="005516D8"/>
    <w:rsid w:val="005537AC"/>
    <w:rsid w:val="00561A9D"/>
    <w:rsid w:val="00596C82"/>
    <w:rsid w:val="006A4618"/>
    <w:rsid w:val="006B2E8E"/>
    <w:rsid w:val="0070271E"/>
    <w:rsid w:val="0075407C"/>
    <w:rsid w:val="007741E9"/>
    <w:rsid w:val="007D0A79"/>
    <w:rsid w:val="007F56DE"/>
    <w:rsid w:val="00862E5A"/>
    <w:rsid w:val="00865E76"/>
    <w:rsid w:val="008A1FFB"/>
    <w:rsid w:val="008B38D2"/>
    <w:rsid w:val="008D5273"/>
    <w:rsid w:val="008E76C4"/>
    <w:rsid w:val="009E601C"/>
    <w:rsid w:val="00A44EFF"/>
    <w:rsid w:val="00AA436C"/>
    <w:rsid w:val="00B10630"/>
    <w:rsid w:val="00B553DC"/>
    <w:rsid w:val="00B74133"/>
    <w:rsid w:val="00B85578"/>
    <w:rsid w:val="00BD6755"/>
    <w:rsid w:val="00C3156A"/>
    <w:rsid w:val="00C70F9B"/>
    <w:rsid w:val="00C758FB"/>
    <w:rsid w:val="00C85F12"/>
    <w:rsid w:val="00C95F30"/>
    <w:rsid w:val="00CC0AE2"/>
    <w:rsid w:val="00D2329E"/>
    <w:rsid w:val="00D65257"/>
    <w:rsid w:val="00D73F52"/>
    <w:rsid w:val="00D93B3E"/>
    <w:rsid w:val="00DA0423"/>
    <w:rsid w:val="00DC544F"/>
    <w:rsid w:val="00E1396F"/>
    <w:rsid w:val="00E22D51"/>
    <w:rsid w:val="00E27DBA"/>
    <w:rsid w:val="00E476CC"/>
    <w:rsid w:val="00E66DA4"/>
    <w:rsid w:val="00EA5EBF"/>
    <w:rsid w:val="00EB5F52"/>
    <w:rsid w:val="00EC5DEA"/>
    <w:rsid w:val="00ED2C79"/>
    <w:rsid w:val="00FF1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28AD"/>
  <w15:chartTrackingRefBased/>
  <w15:docId w15:val="{704F0C22-717B-4F49-BFDB-4B9B3FA5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7E0"/>
    <w:pPr>
      <w:ind w:left="720"/>
    </w:pPr>
  </w:style>
  <w:style w:type="table" w:styleId="Grilledutableau">
    <w:name w:val="Table Grid"/>
    <w:basedOn w:val="TableauNormal"/>
    <w:uiPriority w:val="39"/>
    <w:rsid w:val="0008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47942">
      <w:bodyDiv w:val="1"/>
      <w:marLeft w:val="0"/>
      <w:marRight w:val="0"/>
      <w:marTop w:val="0"/>
      <w:marBottom w:val="0"/>
      <w:divBdr>
        <w:top w:val="none" w:sz="0" w:space="0" w:color="auto"/>
        <w:left w:val="none" w:sz="0" w:space="0" w:color="auto"/>
        <w:bottom w:val="none" w:sz="0" w:space="0" w:color="auto"/>
        <w:right w:val="none" w:sz="0" w:space="0" w:color="auto"/>
      </w:divBdr>
    </w:div>
    <w:div w:id="1665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Fédération des Bouilleurs de cru Haut Marnais</dc:creator>
  <cp:keywords/>
  <dc:description/>
  <cp:lastModifiedBy>FNSRPE</cp:lastModifiedBy>
  <cp:revision>79</cp:revision>
  <cp:lastPrinted>2019-05-06T10:27:00Z</cp:lastPrinted>
  <dcterms:created xsi:type="dcterms:W3CDTF">2019-05-11T09:40:00Z</dcterms:created>
  <dcterms:modified xsi:type="dcterms:W3CDTF">2019-06-18T13:42:00Z</dcterms:modified>
</cp:coreProperties>
</file>